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046C" w14:textId="77777777" w:rsidR="00760051" w:rsidRDefault="00601687" w:rsidP="00601687">
      <w:pPr>
        <w:spacing w:after="0" w:line="240" w:lineRule="auto"/>
        <w:jc w:val="right"/>
      </w:pPr>
      <w:r>
        <w:t xml:space="preserve">     </w:t>
      </w:r>
      <w:r>
        <w:tab/>
      </w:r>
    </w:p>
    <w:p w14:paraId="6F4C957F" w14:textId="77777777" w:rsidR="005C351C" w:rsidRDefault="00760051" w:rsidP="007600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810297D" w14:textId="77777777" w:rsidR="00760051" w:rsidRDefault="00760051">
      <w:pPr>
        <w:rPr>
          <w:b/>
        </w:rPr>
      </w:pPr>
      <w:r w:rsidRPr="00562DAF">
        <w:rPr>
          <w:b/>
        </w:rPr>
        <w:t>FOR IMMEDIATE RELEASE</w:t>
      </w:r>
    </w:p>
    <w:p w14:paraId="4A9CE42F" w14:textId="77777777" w:rsidR="00A063A2" w:rsidRDefault="00A063A2" w:rsidP="00A063A2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1927A74B" w14:textId="4BDBCEE4" w:rsidR="00A063A2" w:rsidRPr="00883DC4" w:rsidRDefault="00A063A2" w:rsidP="00A063A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84B97">
        <w:rPr>
          <w:rFonts w:cs="Arial"/>
          <w:b/>
          <w:sz w:val="28"/>
          <w:szCs w:val="28"/>
        </w:rPr>
        <w:t>Burns &amp; McDonnell</w:t>
      </w:r>
      <w:r>
        <w:rPr>
          <w:rFonts w:cs="Arial"/>
          <w:b/>
          <w:sz w:val="28"/>
          <w:szCs w:val="28"/>
        </w:rPr>
        <w:t xml:space="preserve"> wins</w:t>
      </w:r>
      <w:r w:rsidRPr="00F278F6">
        <w:rPr>
          <w:rFonts w:cs="Arial"/>
          <w:b/>
          <w:sz w:val="28"/>
          <w:szCs w:val="28"/>
        </w:rPr>
        <w:t xml:space="preserve"> place on Ofgem</w:t>
      </w:r>
      <w:r>
        <w:rPr>
          <w:rFonts w:cs="Arial"/>
          <w:b/>
          <w:sz w:val="28"/>
          <w:szCs w:val="28"/>
        </w:rPr>
        <w:t>’s</w:t>
      </w:r>
      <w:r w:rsidRPr="00F278F6">
        <w:rPr>
          <w:rFonts w:cs="Arial"/>
          <w:b/>
          <w:sz w:val="28"/>
          <w:szCs w:val="28"/>
        </w:rPr>
        <w:t xml:space="preserve"> Technical Consultancy Services Framework</w:t>
      </w:r>
    </w:p>
    <w:p w14:paraId="2149A23E" w14:textId="094A5635" w:rsidR="00A063A2" w:rsidRDefault="00A063A2" w:rsidP="00A063A2">
      <w:pPr>
        <w:spacing w:after="240" w:line="360" w:lineRule="exact"/>
        <w:jc w:val="both"/>
        <w:rPr>
          <w:rFonts w:cs="Arial"/>
        </w:rPr>
      </w:pPr>
      <w:r>
        <w:rPr>
          <w:rFonts w:cs="Arial"/>
        </w:rPr>
        <w:t>BIRMINGHAM</w:t>
      </w:r>
      <w:r w:rsidR="0032751B">
        <w:rPr>
          <w:rFonts w:cs="Arial"/>
        </w:rPr>
        <w:t>, England</w:t>
      </w:r>
      <w:r>
        <w:rPr>
          <w:rFonts w:cs="Arial"/>
        </w:rPr>
        <w:t xml:space="preserve"> </w:t>
      </w:r>
      <w:r w:rsidRPr="00883DC4">
        <w:rPr>
          <w:rFonts w:cs="Arial"/>
        </w:rPr>
        <w:t>(</w:t>
      </w:r>
      <w:r w:rsidR="0032751B">
        <w:rPr>
          <w:rFonts w:cs="Arial"/>
        </w:rPr>
        <w:t>June 18, 2018</w:t>
      </w:r>
      <w:r w:rsidRPr="00883DC4">
        <w:rPr>
          <w:rFonts w:cs="Arial"/>
        </w:rPr>
        <w:t xml:space="preserve">) </w:t>
      </w:r>
      <w:r w:rsidR="002F45D6">
        <w:rPr>
          <w:rFonts w:cs="Arial"/>
        </w:rPr>
        <w:t>—</w:t>
      </w:r>
      <w:proofErr w:type="spellStart"/>
      <w:r w:rsidR="002F45D6">
        <w:rPr>
          <w:rFonts w:cs="Arial"/>
        </w:rPr>
        <w:t xml:space="preserve"> </w:t>
      </w:r>
      <w:proofErr w:type="spellEnd"/>
      <w:r>
        <w:rPr>
          <w:rFonts w:cs="Arial"/>
        </w:rPr>
        <w:t xml:space="preserve">Burns &amp; McDonnell, an engineering, architecture, construction and consultant firm, has secured a place on </w:t>
      </w:r>
      <w:r w:rsidRPr="00F278F6">
        <w:rPr>
          <w:rFonts w:cs="Arial"/>
        </w:rPr>
        <w:t>Ofgem</w:t>
      </w:r>
      <w:r>
        <w:rPr>
          <w:rFonts w:cs="Arial"/>
        </w:rPr>
        <w:t>’s</w:t>
      </w:r>
      <w:r w:rsidRPr="00F278F6">
        <w:rPr>
          <w:rFonts w:cs="Arial"/>
        </w:rPr>
        <w:t xml:space="preserve"> Technical Consultancy Services Framework</w:t>
      </w:r>
      <w:r>
        <w:rPr>
          <w:rFonts w:cs="Arial"/>
        </w:rPr>
        <w:t xml:space="preserve">. This places the firm in a strong position to deliver innovative, specialised engineering </w:t>
      </w:r>
      <w:r w:rsidRPr="00A70239">
        <w:rPr>
          <w:rFonts w:cs="Arial"/>
        </w:rPr>
        <w:t xml:space="preserve">and technical advisory </w:t>
      </w:r>
      <w:r>
        <w:rPr>
          <w:rFonts w:cs="Arial"/>
        </w:rPr>
        <w:t xml:space="preserve">services to the regulator. </w:t>
      </w:r>
    </w:p>
    <w:p w14:paraId="20E1EEA1" w14:textId="6351CB5D" w:rsidR="00A063A2" w:rsidRDefault="00E7300D" w:rsidP="00A063A2">
      <w:pPr>
        <w:spacing w:after="240" w:line="360" w:lineRule="exact"/>
        <w:jc w:val="both"/>
        <w:rPr>
          <w:rFonts w:cs="Arial"/>
        </w:rPr>
      </w:pPr>
      <w:hyperlink r:id="rId8" w:history="1">
        <w:r w:rsidR="00A063A2" w:rsidRPr="000E5F4F">
          <w:rPr>
            <w:rStyle w:val="Hyperlink"/>
            <w:rFonts w:cs="Arial"/>
          </w:rPr>
          <w:t>Birmingham-based Burns &amp; McDonnell</w:t>
        </w:r>
      </w:hyperlink>
      <w:r w:rsidR="00A063A2">
        <w:rPr>
          <w:rFonts w:cs="Arial"/>
        </w:rPr>
        <w:t xml:space="preserve"> was successful in </w:t>
      </w:r>
      <w:proofErr w:type="gramStart"/>
      <w:r w:rsidR="00A063A2">
        <w:rPr>
          <w:rFonts w:cs="Arial"/>
        </w:rPr>
        <w:t>both of the categories</w:t>
      </w:r>
      <w:proofErr w:type="gramEnd"/>
      <w:r w:rsidR="00A063A2">
        <w:rPr>
          <w:rFonts w:cs="Arial"/>
        </w:rPr>
        <w:t xml:space="preserve"> it bid for </w:t>
      </w:r>
      <w:r w:rsidR="009B69B8">
        <w:rPr>
          <w:rFonts w:cs="Arial"/>
        </w:rPr>
        <w:t>—</w:t>
      </w:r>
      <w:r w:rsidR="00A063A2">
        <w:rPr>
          <w:rFonts w:cs="Arial"/>
        </w:rPr>
        <w:t xml:space="preserve"> electrical engineering and specialist technical advisor services.</w:t>
      </w:r>
    </w:p>
    <w:p w14:paraId="168C629E" w14:textId="77777777" w:rsidR="00A063A2" w:rsidRDefault="00A063A2" w:rsidP="00A063A2">
      <w:pPr>
        <w:spacing w:after="240" w:line="360" w:lineRule="exact"/>
        <w:jc w:val="both"/>
        <w:rPr>
          <w:rFonts w:cs="Arial"/>
        </w:rPr>
      </w:pPr>
      <w:r>
        <w:rPr>
          <w:rFonts w:cs="Arial"/>
        </w:rPr>
        <w:t xml:space="preserve">The company is now eligible to bid for technical support roles in </w:t>
      </w:r>
      <w:r>
        <w:t>the design, construction, operation, performance and maintenance of electricity projects.</w:t>
      </w:r>
    </w:p>
    <w:p w14:paraId="22B00FDB" w14:textId="2B8CDBED" w:rsidR="00A063A2" w:rsidRDefault="00A063A2" w:rsidP="00A063A2">
      <w:pPr>
        <w:spacing w:after="240" w:line="360" w:lineRule="exact"/>
        <w:jc w:val="both"/>
        <w:rPr>
          <w:rFonts w:cs="Arial"/>
        </w:rPr>
      </w:pPr>
      <w:r>
        <w:rPr>
          <w:rFonts w:cs="Arial"/>
        </w:rPr>
        <w:t xml:space="preserve">The global firm opened its first UK offices in Birmingham last year and has built a reputation for delivering market-leading technical support and delivery services in the energy market.  Burns &amp; McDonnell was recently selected by </w:t>
      </w:r>
      <w:hyperlink r:id="rId9" w:history="1">
        <w:proofErr w:type="spellStart"/>
        <w:r w:rsidRPr="000E5F4F">
          <w:rPr>
            <w:rStyle w:val="Hyperlink"/>
            <w:rFonts w:cs="Arial"/>
          </w:rPr>
          <w:t>Keele</w:t>
        </w:r>
        <w:proofErr w:type="spellEnd"/>
        <w:r w:rsidRPr="000E5F4F">
          <w:rPr>
            <w:rStyle w:val="Hyperlink"/>
            <w:rFonts w:cs="Arial"/>
          </w:rPr>
          <w:t xml:space="preserve"> University</w:t>
        </w:r>
      </w:hyperlink>
      <w:r>
        <w:rPr>
          <w:rFonts w:cs="Arial"/>
        </w:rPr>
        <w:t xml:space="preserve"> as the Lead Technical Advisor for </w:t>
      </w:r>
      <w:r w:rsidRPr="007E3E2E">
        <w:rPr>
          <w:rFonts w:cs="Arial"/>
        </w:rPr>
        <w:t xml:space="preserve">Europe’s first </w:t>
      </w:r>
      <w:r w:rsidRPr="002525E5">
        <w:rPr>
          <w:rFonts w:cs="Arial"/>
        </w:rPr>
        <w:t>Smart Energy Network Demonstrator,</w:t>
      </w:r>
      <w:r>
        <w:rPr>
          <w:rFonts w:cs="Arial"/>
        </w:rPr>
        <w:t xml:space="preserve"> a £15 million investment that will support more than 240 jobs in the West Midlands. </w:t>
      </w:r>
    </w:p>
    <w:p w14:paraId="575D10D6" w14:textId="77777777" w:rsidR="00A063A2" w:rsidRDefault="00E7300D" w:rsidP="00A063A2">
      <w:pPr>
        <w:jc w:val="both"/>
      </w:pPr>
      <w:hyperlink r:id="rId10" w:history="1">
        <w:r w:rsidR="00A063A2" w:rsidRPr="000E5F4F">
          <w:rPr>
            <w:rStyle w:val="Hyperlink"/>
          </w:rPr>
          <w:t>Jonathan Chapman, Burns &amp; McDonnell’s UK Managing Director</w:t>
        </w:r>
      </w:hyperlink>
      <w:r w:rsidR="00A063A2">
        <w:t>, said:</w:t>
      </w:r>
    </w:p>
    <w:p w14:paraId="285BB823" w14:textId="151349D7" w:rsidR="00A063A2" w:rsidRPr="00C241F1" w:rsidRDefault="00A063A2" w:rsidP="00A063A2">
      <w:pPr>
        <w:jc w:val="both"/>
        <w:rPr>
          <w:rFonts w:cs="Arial"/>
          <w:i/>
        </w:rPr>
      </w:pPr>
      <w:r w:rsidRPr="00C241F1">
        <w:rPr>
          <w:rFonts w:cs="Arial"/>
          <w:i/>
        </w:rPr>
        <w:t>“We are delighted to have been successful in our two bids on the Technical Consultancy Services Framework, and to have been recognised by Ofgem for our engineering and technical advisory exper</w:t>
      </w:r>
      <w:r w:rsidR="0032751B">
        <w:rPr>
          <w:rFonts w:cs="Arial"/>
          <w:i/>
        </w:rPr>
        <w:t>ience</w:t>
      </w:r>
      <w:r w:rsidRPr="00C241F1">
        <w:rPr>
          <w:rFonts w:cs="Arial"/>
          <w:i/>
        </w:rPr>
        <w:t xml:space="preserve">.  Having secured a place on the framework, we are in a strong position to deliver </w:t>
      </w:r>
      <w:r w:rsidR="0032751B">
        <w:rPr>
          <w:rFonts w:cs="Arial"/>
          <w:i/>
        </w:rPr>
        <w:t>skilled</w:t>
      </w:r>
      <w:r w:rsidRPr="00C241F1">
        <w:rPr>
          <w:rFonts w:cs="Arial"/>
          <w:i/>
        </w:rPr>
        <w:t xml:space="preserve"> technical advisory services to Ofgem </w:t>
      </w:r>
      <w:r w:rsidRPr="00C241F1">
        <w:rPr>
          <w:rFonts w:eastAsia="Times New Roman"/>
          <w:i/>
        </w:rPr>
        <w:t xml:space="preserve">across </w:t>
      </w:r>
      <w:r w:rsidRPr="00C241F1">
        <w:rPr>
          <w:rFonts w:eastAsia="Times New Roman"/>
          <w:bCs/>
          <w:i/>
        </w:rPr>
        <w:t>multiple projects</w:t>
      </w:r>
      <w:r w:rsidRPr="00C241F1">
        <w:rPr>
          <w:rFonts w:eastAsia="Times New Roman"/>
          <w:i/>
        </w:rPr>
        <w:t>.  </w:t>
      </w:r>
    </w:p>
    <w:p w14:paraId="61B3DABF" w14:textId="77777777" w:rsidR="00A063A2" w:rsidRPr="00DF2687" w:rsidRDefault="00A063A2" w:rsidP="00A063A2">
      <w:pPr>
        <w:jc w:val="both"/>
        <w:rPr>
          <w:rFonts w:cs="Arial"/>
          <w:i/>
        </w:rPr>
      </w:pPr>
      <w:r>
        <w:rPr>
          <w:rFonts w:cs="Arial"/>
          <w:i/>
        </w:rPr>
        <w:t xml:space="preserve">“This is the latest step in expanding Burns &amp; McDonnell’s UK footprint. We have recently begun work as lead advisor on Keele University’s world-leading </w:t>
      </w:r>
      <w:r w:rsidRPr="0054513E">
        <w:rPr>
          <w:rFonts w:cs="Arial"/>
          <w:i/>
        </w:rPr>
        <w:t>Smart Energy Network Demonstrator</w:t>
      </w:r>
      <w:r>
        <w:rPr>
          <w:rFonts w:cs="Arial"/>
          <w:i/>
        </w:rPr>
        <w:t xml:space="preserve"> project and continue to develop our services and expand our UK partnerships.” </w:t>
      </w:r>
    </w:p>
    <w:p w14:paraId="4B74D8F2" w14:textId="77777777" w:rsidR="00883DC4" w:rsidRPr="00883DC4" w:rsidRDefault="00883DC4" w:rsidP="00EF18FF">
      <w:pPr>
        <w:spacing w:after="240" w:line="360" w:lineRule="exact"/>
        <w:rPr>
          <w:rFonts w:cs="Arial"/>
        </w:rPr>
      </w:pPr>
      <w:bookmarkStart w:id="0" w:name="_GoBack"/>
      <w:bookmarkEnd w:id="0"/>
    </w:p>
    <w:p w14:paraId="5CB3AA22" w14:textId="77777777" w:rsidR="00EF18FF" w:rsidRDefault="00EF18FF" w:rsidP="00EF18FF">
      <w:pPr>
        <w:jc w:val="center"/>
        <w:rPr>
          <w:rFonts w:cs="Arial"/>
          <w:b/>
        </w:rPr>
      </w:pPr>
      <w:r w:rsidRPr="00883DC4">
        <w:rPr>
          <w:rFonts w:cs="Arial"/>
          <w:b/>
        </w:rPr>
        <w:t>###</w:t>
      </w:r>
    </w:p>
    <w:p w14:paraId="7392BB9B" w14:textId="77777777" w:rsidR="00EB34AD" w:rsidRPr="00EB34AD" w:rsidRDefault="00EB34AD" w:rsidP="00EB34AD">
      <w:pPr>
        <w:spacing w:line="240" w:lineRule="auto"/>
        <w:rPr>
          <w:rFonts w:cs="Times New Roman"/>
          <w:b/>
          <w:sz w:val="20"/>
          <w:szCs w:val="20"/>
        </w:rPr>
      </w:pPr>
      <w:r w:rsidRPr="00EB34AD">
        <w:rPr>
          <w:rFonts w:cs="Times New Roman"/>
          <w:b/>
          <w:sz w:val="20"/>
          <w:szCs w:val="20"/>
        </w:rPr>
        <w:t>About Burns &amp; McDonnell</w:t>
      </w:r>
    </w:p>
    <w:p w14:paraId="07202A24" w14:textId="77777777" w:rsidR="00A063A2" w:rsidRDefault="00EB34AD" w:rsidP="00A063A2">
      <w:pPr>
        <w:spacing w:after="0" w:line="240" w:lineRule="auto"/>
        <w:rPr>
          <w:sz w:val="20"/>
          <w:szCs w:val="20"/>
        </w:rPr>
      </w:pPr>
      <w:r w:rsidRPr="00A063A2">
        <w:rPr>
          <w:sz w:val="20"/>
          <w:szCs w:val="20"/>
        </w:rPr>
        <w:lastRenderedPageBreak/>
        <w:t xml:space="preserve">Burns &amp; McDonnell is a family of companies made up of more than </w:t>
      </w:r>
      <w:r w:rsidR="00192853" w:rsidRPr="00A063A2">
        <w:rPr>
          <w:sz w:val="20"/>
          <w:szCs w:val="20"/>
        </w:rPr>
        <w:t>6</w:t>
      </w:r>
      <w:r w:rsidRPr="00A063A2">
        <w:rPr>
          <w:sz w:val="20"/>
          <w:szCs w:val="20"/>
        </w:rPr>
        <w:t>,</w:t>
      </w:r>
      <w:r w:rsidR="00192853" w:rsidRPr="00A063A2">
        <w:rPr>
          <w:sz w:val="20"/>
          <w:szCs w:val="20"/>
        </w:rPr>
        <w:t>000</w:t>
      </w:r>
      <w:r w:rsidRPr="00A063A2">
        <w:rPr>
          <w:sz w:val="20"/>
          <w:szCs w:val="20"/>
        </w:rPr>
        <w:t xml:space="preserve"> engineers, architects, construction professionals, scientists, consultants and entrepreneurs with offices throughout the world. We strive to create amazing success for our clients and amazing careers for our employee</w:t>
      </w:r>
      <w:r w:rsidR="00A063A2">
        <w:rPr>
          <w:sz w:val="20"/>
          <w:szCs w:val="20"/>
        </w:rPr>
        <w:t>s</w:t>
      </w:r>
      <w:r w:rsidRPr="00A063A2">
        <w:rPr>
          <w:sz w:val="20"/>
          <w:szCs w:val="20"/>
        </w:rPr>
        <w:t>.</w:t>
      </w:r>
      <w:r w:rsidR="00A063A2">
        <w:rPr>
          <w:sz w:val="20"/>
          <w:szCs w:val="20"/>
        </w:rPr>
        <w:t xml:space="preserve"> </w:t>
      </w:r>
    </w:p>
    <w:p w14:paraId="4CA1D59A" w14:textId="77777777" w:rsidR="00A063A2" w:rsidRDefault="00A063A2" w:rsidP="00A063A2">
      <w:pPr>
        <w:spacing w:after="0" w:line="240" w:lineRule="auto"/>
        <w:rPr>
          <w:sz w:val="20"/>
          <w:szCs w:val="20"/>
        </w:rPr>
      </w:pPr>
    </w:p>
    <w:p w14:paraId="5F3420AB" w14:textId="4656CC8F" w:rsidR="00EB34AD" w:rsidRPr="00A063A2" w:rsidRDefault="00A063A2" w:rsidP="00A063A2">
      <w:pPr>
        <w:spacing w:after="0" w:line="240" w:lineRule="auto"/>
        <w:rPr>
          <w:sz w:val="20"/>
          <w:szCs w:val="20"/>
        </w:rPr>
      </w:pPr>
      <w:r w:rsidRPr="00A063A2">
        <w:rPr>
          <w:sz w:val="20"/>
          <w:szCs w:val="20"/>
        </w:rPr>
        <w:t>In August 2017 Burns &amp; McDonnell opened its first UK office in Birmingham. With 120 years of experience designing and building infrastructure throughout the world, Burns &amp; McDonnell is now taking forward a long-term investment plan in the UK. We aim to offer our experience in delivering power and energy</w:t>
      </w:r>
      <w:r>
        <w:rPr>
          <w:sz w:val="20"/>
          <w:szCs w:val="20"/>
        </w:rPr>
        <w:t>,</w:t>
      </w:r>
      <w:r w:rsidRPr="00A063A2">
        <w:rPr>
          <w:sz w:val="20"/>
          <w:szCs w:val="20"/>
        </w:rPr>
        <w:t xml:space="preserve"> as well as other critical infrastructure projects to the UK market. </w:t>
      </w:r>
      <w:r w:rsidR="00EB34AD" w:rsidRPr="00A063A2">
        <w:rPr>
          <w:sz w:val="20"/>
          <w:szCs w:val="20"/>
        </w:rPr>
        <w:t>For more information, visit </w:t>
      </w:r>
      <w:hyperlink r:id="rId11" w:history="1">
        <w:r w:rsidR="00EB34AD" w:rsidRPr="00A063A2">
          <w:rPr>
            <w:color w:val="0000FF" w:themeColor="hyperlink"/>
            <w:sz w:val="20"/>
            <w:szCs w:val="20"/>
            <w:u w:val="single"/>
          </w:rPr>
          <w:t>burnsmcd.com</w:t>
        </w:r>
      </w:hyperlink>
      <w:r w:rsidR="00EB34AD" w:rsidRPr="00A063A2">
        <w:rPr>
          <w:sz w:val="20"/>
          <w:szCs w:val="20"/>
        </w:rPr>
        <w:t>.</w:t>
      </w:r>
    </w:p>
    <w:p w14:paraId="6DD62798" w14:textId="77777777" w:rsidR="00EB34AD" w:rsidRPr="00883DC4" w:rsidRDefault="00EB34AD" w:rsidP="00EF18FF">
      <w:pPr>
        <w:jc w:val="center"/>
        <w:rPr>
          <w:rFonts w:cs="Arial"/>
          <w:b/>
        </w:rPr>
      </w:pPr>
    </w:p>
    <w:sectPr w:rsidR="00EB34AD" w:rsidRPr="00883DC4" w:rsidSect="00601687">
      <w:head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093F1" w14:textId="77777777" w:rsidR="00E7300D" w:rsidRDefault="00E7300D" w:rsidP="0063643E">
      <w:pPr>
        <w:spacing w:after="0" w:line="240" w:lineRule="auto"/>
      </w:pPr>
      <w:r>
        <w:separator/>
      </w:r>
    </w:p>
  </w:endnote>
  <w:endnote w:type="continuationSeparator" w:id="0">
    <w:p w14:paraId="69B38C5E" w14:textId="77777777" w:rsidR="00E7300D" w:rsidRDefault="00E7300D" w:rsidP="0063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anson Text">
    <w:altName w:val="Janson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952AD" w14:textId="77777777" w:rsidR="00E7300D" w:rsidRDefault="00E7300D" w:rsidP="0063643E">
      <w:pPr>
        <w:spacing w:after="0" w:line="240" w:lineRule="auto"/>
      </w:pPr>
      <w:r>
        <w:separator/>
      </w:r>
    </w:p>
  </w:footnote>
  <w:footnote w:type="continuationSeparator" w:id="0">
    <w:p w14:paraId="7A9B52F0" w14:textId="77777777" w:rsidR="00E7300D" w:rsidRDefault="00E7300D" w:rsidP="0063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7051" w14:textId="61081C7E" w:rsidR="00601687" w:rsidRDefault="00601687" w:rsidP="00601687">
    <w:pPr>
      <w:spacing w:after="0" w:line="240" w:lineRule="auto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D499F21" wp14:editId="6C6A9E09">
          <wp:simplePos x="0" y="0"/>
          <wp:positionH relativeFrom="column">
            <wp:posOffset>-1270</wp:posOffset>
          </wp:positionH>
          <wp:positionV relativeFrom="paragraph">
            <wp:posOffset>-47625</wp:posOffset>
          </wp:positionV>
          <wp:extent cx="2536190" cy="381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ns&amp;McDonnell_Horiz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1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Contact:  </w:t>
    </w:r>
    <w:r w:rsidR="0032751B">
      <w:t>Roger Dick</w:t>
    </w:r>
    <w:r>
      <w:t>, Burns &amp; McDonnell</w:t>
    </w:r>
  </w:p>
  <w:p w14:paraId="46A9B9DA" w14:textId="67DF0EC9" w:rsidR="00601687" w:rsidRDefault="00601687" w:rsidP="00601687">
    <w:pPr>
      <w:spacing w:after="0" w:line="240" w:lineRule="auto"/>
      <w:jc w:val="right"/>
    </w:pPr>
    <w:r>
      <w:tab/>
    </w:r>
    <w:r>
      <w:tab/>
    </w:r>
    <w:r>
      <w:tab/>
    </w:r>
    <w:r>
      <w:tab/>
    </w:r>
    <w:r w:rsidR="00E65BCA">
      <w:t>816-</w:t>
    </w:r>
    <w:r w:rsidR="0032751B">
      <w:t>822-3339</w:t>
    </w:r>
    <w:r>
      <w:t xml:space="preserve">   </w:t>
    </w:r>
  </w:p>
  <w:p w14:paraId="784BC5A5" w14:textId="3894C048" w:rsidR="00601687" w:rsidRDefault="00601687" w:rsidP="00601687">
    <w:pPr>
      <w:spacing w:after="0" w:line="240" w:lineRule="auto"/>
      <w:ind w:left="2160" w:firstLine="720"/>
      <w:jc w:val="right"/>
    </w:pPr>
    <w:r>
      <w:t xml:space="preserve">                                              </w:t>
    </w:r>
    <w:r w:rsidR="0032751B">
      <w:t>Rdick</w:t>
    </w:r>
    <w:r w:rsidR="00E65BCA">
      <w:t>@burnsmcd.com</w:t>
    </w:r>
  </w:p>
  <w:p w14:paraId="0DEA48E6" w14:textId="77777777" w:rsidR="0063643E" w:rsidRDefault="00636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042"/>
    <w:multiLevelType w:val="hybridMultilevel"/>
    <w:tmpl w:val="3DB8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61"/>
    <w:rsid w:val="00001F62"/>
    <w:rsid w:val="00040C6C"/>
    <w:rsid w:val="00041384"/>
    <w:rsid w:val="00042F98"/>
    <w:rsid w:val="000B2575"/>
    <w:rsid w:val="000B4447"/>
    <w:rsid w:val="000C7246"/>
    <w:rsid w:val="000C7712"/>
    <w:rsid w:val="0010517A"/>
    <w:rsid w:val="00192853"/>
    <w:rsid w:val="001976CA"/>
    <w:rsid w:val="001B3945"/>
    <w:rsid w:val="001B5AB5"/>
    <w:rsid w:val="00217557"/>
    <w:rsid w:val="00217AE4"/>
    <w:rsid w:val="00225BFC"/>
    <w:rsid w:val="00234E99"/>
    <w:rsid w:val="002655F7"/>
    <w:rsid w:val="002706A2"/>
    <w:rsid w:val="002A3454"/>
    <w:rsid w:val="002F45D6"/>
    <w:rsid w:val="003035AB"/>
    <w:rsid w:val="00320DED"/>
    <w:rsid w:val="0032751B"/>
    <w:rsid w:val="00341011"/>
    <w:rsid w:val="0036535D"/>
    <w:rsid w:val="003D5B86"/>
    <w:rsid w:val="004131E6"/>
    <w:rsid w:val="004440C5"/>
    <w:rsid w:val="0044649B"/>
    <w:rsid w:val="004B61FA"/>
    <w:rsid w:val="004C290C"/>
    <w:rsid w:val="004F1D3E"/>
    <w:rsid w:val="004F68C1"/>
    <w:rsid w:val="00511705"/>
    <w:rsid w:val="00526917"/>
    <w:rsid w:val="00562DAF"/>
    <w:rsid w:val="005661F1"/>
    <w:rsid w:val="00585B50"/>
    <w:rsid w:val="005A613C"/>
    <w:rsid w:val="005B2852"/>
    <w:rsid w:val="005B60C4"/>
    <w:rsid w:val="00601687"/>
    <w:rsid w:val="00631286"/>
    <w:rsid w:val="00632CCA"/>
    <w:rsid w:val="006351E3"/>
    <w:rsid w:val="0063643E"/>
    <w:rsid w:val="006538AB"/>
    <w:rsid w:val="00673699"/>
    <w:rsid w:val="006F0670"/>
    <w:rsid w:val="006F2621"/>
    <w:rsid w:val="00751C51"/>
    <w:rsid w:val="00760051"/>
    <w:rsid w:val="007A6D4E"/>
    <w:rsid w:val="007B247A"/>
    <w:rsid w:val="007B5974"/>
    <w:rsid w:val="007C6DA4"/>
    <w:rsid w:val="008508B2"/>
    <w:rsid w:val="0087115B"/>
    <w:rsid w:val="00883DC4"/>
    <w:rsid w:val="008A0A5D"/>
    <w:rsid w:val="008A1EF2"/>
    <w:rsid w:val="00967BCD"/>
    <w:rsid w:val="00986D6A"/>
    <w:rsid w:val="00994630"/>
    <w:rsid w:val="009B44A1"/>
    <w:rsid w:val="009B69B8"/>
    <w:rsid w:val="009C672D"/>
    <w:rsid w:val="00A063A2"/>
    <w:rsid w:val="00A81F61"/>
    <w:rsid w:val="00A967CA"/>
    <w:rsid w:val="00AA33B5"/>
    <w:rsid w:val="00AA6B0F"/>
    <w:rsid w:val="00AD27C8"/>
    <w:rsid w:val="00B20217"/>
    <w:rsid w:val="00B309B2"/>
    <w:rsid w:val="00B32EB9"/>
    <w:rsid w:val="00B46BBA"/>
    <w:rsid w:val="00B6400A"/>
    <w:rsid w:val="00B65DA3"/>
    <w:rsid w:val="00BD7770"/>
    <w:rsid w:val="00BF31D4"/>
    <w:rsid w:val="00C15A61"/>
    <w:rsid w:val="00C31021"/>
    <w:rsid w:val="00C61F66"/>
    <w:rsid w:val="00C75B81"/>
    <w:rsid w:val="00CA1966"/>
    <w:rsid w:val="00CC7FE7"/>
    <w:rsid w:val="00D53B53"/>
    <w:rsid w:val="00D618E0"/>
    <w:rsid w:val="00DA4ABF"/>
    <w:rsid w:val="00DB7865"/>
    <w:rsid w:val="00DD56E4"/>
    <w:rsid w:val="00E04276"/>
    <w:rsid w:val="00E125FC"/>
    <w:rsid w:val="00E227E9"/>
    <w:rsid w:val="00E36C0D"/>
    <w:rsid w:val="00E61CE8"/>
    <w:rsid w:val="00E6524F"/>
    <w:rsid w:val="00E65BCA"/>
    <w:rsid w:val="00E7300D"/>
    <w:rsid w:val="00E731A6"/>
    <w:rsid w:val="00E849F5"/>
    <w:rsid w:val="00E87709"/>
    <w:rsid w:val="00EB34AD"/>
    <w:rsid w:val="00EF08F9"/>
    <w:rsid w:val="00EF18FF"/>
    <w:rsid w:val="00EF5209"/>
    <w:rsid w:val="00F03645"/>
    <w:rsid w:val="00F41443"/>
    <w:rsid w:val="00F93821"/>
    <w:rsid w:val="00FA6B62"/>
    <w:rsid w:val="00FA73C6"/>
    <w:rsid w:val="00FC0514"/>
    <w:rsid w:val="00FC060E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32D35"/>
  <w15:docId w15:val="{A6D75C69-9E46-4866-B98A-6619040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0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3E"/>
  </w:style>
  <w:style w:type="paragraph" w:styleId="Footer">
    <w:name w:val="footer"/>
    <w:basedOn w:val="Normal"/>
    <w:link w:val="FooterChar"/>
    <w:uiPriority w:val="99"/>
    <w:unhideWhenUsed/>
    <w:rsid w:val="0063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3E"/>
  </w:style>
  <w:style w:type="paragraph" w:styleId="ListParagraph">
    <w:name w:val="List Paragraph"/>
    <w:basedOn w:val="Normal"/>
    <w:uiPriority w:val="34"/>
    <w:qFormat/>
    <w:rsid w:val="00A81F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4649B"/>
    <w:rPr>
      <w:i/>
      <w:iCs/>
    </w:rPr>
  </w:style>
  <w:style w:type="paragraph" w:customStyle="1" w:styleId="Default">
    <w:name w:val="Default"/>
    <w:rsid w:val="00446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6">
    <w:name w:val="Pa3+6"/>
    <w:basedOn w:val="Default"/>
    <w:next w:val="Default"/>
    <w:uiPriority w:val="99"/>
    <w:rsid w:val="001B3945"/>
    <w:pPr>
      <w:spacing w:line="186" w:lineRule="atLeast"/>
    </w:pPr>
    <w:rPr>
      <w:rFonts w:ascii="Janson Text" w:hAnsi="Janson Text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62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DA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6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s.ly/H0cHdvX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bs.ly/H0cHdwV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jonathanchapman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bs.ly/H0cHdgw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9134-F182-4008-909B-D49C3BA6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Burns &amp; McDonnell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Widmar, Kristi L</dc:creator>
  <cp:lastModifiedBy>Amstein, Darla</cp:lastModifiedBy>
  <cp:revision>2</cp:revision>
  <dcterms:created xsi:type="dcterms:W3CDTF">2018-06-18T17:49:00Z</dcterms:created>
  <dcterms:modified xsi:type="dcterms:W3CDTF">2018-06-18T17:49:00Z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-181489635</vt:i4>
  </property>
</Properties>
</file>